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浙江蓝天制衣有限公司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辅料供应商（框架）定点采购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招 标 文 件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招标人：浙江蓝天制衣有限公司招投标管理领导小组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  2019年6月</w:t>
      </w:r>
    </w:p>
    <w:p>
      <w:pPr>
        <w:jc w:val="both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招标公告</w:t>
      </w:r>
    </w:p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浙江蓝天制衣有限公司简介</w:t>
      </w:r>
    </w:p>
    <w:p>
      <w:pPr>
        <w:ind w:firstLine="56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浙江蓝天制衣有限公司总部位于西子湖畔、G20峰会主会场杭州萧山经济开发区，是一家大型工装研发生产的高新技术企业、中国服装八强企业、中国职业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28"/>
          <w:lang w:val="en-US" w:eastAsia="zh-CN"/>
        </w:rPr>
        <w:t>装50强企业、中国劳动防护行业50强企业居前十强。公司旗下品牌“凯恩斯顿”“伊莱奥特”“RIO</w: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t>”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“蓝挺”品牌是职业装十佳品牌，作为职业工装行业领航者为世界500强企业提供职业工装、特种防护服定制服务，为世界十万家企业提供专业工装设计、特种防护服解决方案，长期服务于中国石油、中国石化、国家电网、南方电网、中国邮政、中国铝业、宝钢集团、京东集团、万向集团、佛吉亚集团等大中型企业，是中国人民解放军后勤部、俄罗斯、菲律宾等部队迷彩服的供应商。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现就产品辅料供应商进行邀请招标。现邀请承包该采购项目的企业按本招标文件的规定提交投标文件。</w:t>
      </w:r>
    </w:p>
    <w:p>
      <w:pPr>
        <w:numPr>
          <w:ilvl w:val="0"/>
          <w:numId w:val="1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招标内容：</w:t>
      </w:r>
    </w:p>
    <w:p>
      <w:pPr>
        <w:numPr>
          <w:ilvl w:val="0"/>
          <w:numId w:val="0"/>
        </w:numPr>
        <w:ind w:firstLine="56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本次招标，确定定点供货商，具体的采购数量。采购清单详见《辅料采购材料清单》，包1拉链金额160万元，包2纽扣60万元，包3织带50万元，包4反光带50万元。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招标方式：</w:t>
      </w:r>
      <w:r>
        <w:rPr>
          <w:rFonts w:hint="eastAsia"/>
          <w:b/>
          <w:bCs/>
          <w:sz w:val="28"/>
          <w:szCs w:val="28"/>
          <w:lang w:val="en-US" w:eastAsia="zh-CN"/>
        </w:rPr>
        <w:t>询比价采购</w:t>
      </w:r>
    </w:p>
    <w:p>
      <w:pPr>
        <w:numPr>
          <w:ilvl w:val="0"/>
          <w:numId w:val="2"/>
        </w:numPr>
        <w:ind w:leftChars="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、投标人就各包分项向评审小组提出报价，可以投一个或多个包，但必须对包内全部内容进行投标，允许连投连中。</w:t>
      </w:r>
    </w:p>
    <w:p>
      <w:pPr>
        <w:numPr>
          <w:ilvl w:val="0"/>
          <w:numId w:val="2"/>
        </w:numPr>
        <w:ind w:leftChars="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招标人组织评审小组，根据每个投标人的报价和服务内容，采用综合评议法，对投标人进行评分，按各包得分对每家投标公司由高到低排序，前两名将被确定为该包定点采购供应商，并与招标人签订《浙江蓝天制衣有限公司辅料定点供应商采购框架合同》。</w:t>
      </w:r>
    </w:p>
    <w:p>
      <w:pPr>
        <w:numPr>
          <w:ilvl w:val="0"/>
          <w:numId w:val="2"/>
        </w:numPr>
        <w:ind w:leftChars="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招标文件获取 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凡有意参加投标单位，请于北京时间2019年6月6日至2019年6月17日，上午8：30至下午5：30，持单位/法人授权委托书购买招标文件。本招标文件每套价格200元人民币，售后不退，付款方式。从潜在投标人账户电汇至招标单位（汇款单备注栏注明，辅料供应商采购说明，不接受汇票、支票和现金及个人名义其他方式汇款。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投标人在提交投标文件时，应提交每标段5000元人民币投标保证金。投标保证金形式必须以电汇，且在开标前24小时到达招标账户。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名称：浙江蓝天制衣有限公司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开户行：上海浦东与发展银行萧山支行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帐号：95070154740029901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行号：310331000105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合格投标人</w:t>
      </w:r>
    </w:p>
    <w:p>
      <w:pPr>
        <w:numPr>
          <w:ilvl w:val="0"/>
          <w:numId w:val="3"/>
        </w:numPr>
        <w:ind w:leftChars="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合法独立的符合《民法通则》规定的企业法人单位；</w:t>
      </w:r>
    </w:p>
    <w:p>
      <w:pPr>
        <w:numPr>
          <w:ilvl w:val="0"/>
          <w:numId w:val="3"/>
        </w:numPr>
        <w:ind w:leftChars="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具有独立订立合同的权利和履行合同的能力，依法取得营业执照，营业执照处于有效期；</w:t>
      </w:r>
    </w:p>
    <w:p>
      <w:pPr>
        <w:numPr>
          <w:ilvl w:val="0"/>
          <w:numId w:val="3"/>
        </w:numPr>
        <w:ind w:leftChars="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具备履行投标所需的财务、仓储、配送能力，并可保证应急需要的企业；</w:t>
      </w:r>
    </w:p>
    <w:p>
      <w:pPr>
        <w:numPr>
          <w:ilvl w:val="0"/>
          <w:numId w:val="3"/>
        </w:numPr>
        <w:ind w:leftChars="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具有良好的商业信誉，健全的会计制度，财务状况和市场行为良好，能开具13%增值税发票；</w:t>
      </w:r>
    </w:p>
    <w:p>
      <w:pPr>
        <w:numPr>
          <w:ilvl w:val="0"/>
          <w:numId w:val="3"/>
        </w:numPr>
        <w:ind w:leftChars="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公司主营辅料产品；</w:t>
      </w:r>
    </w:p>
    <w:p>
      <w:pPr>
        <w:numPr>
          <w:ilvl w:val="0"/>
          <w:numId w:val="3"/>
        </w:numPr>
        <w:ind w:leftChars="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公司成立2年以上，注册资金80万以上（含80万），年销售额在150万以上；</w:t>
      </w:r>
    </w:p>
    <w:p>
      <w:pPr>
        <w:numPr>
          <w:ilvl w:val="0"/>
          <w:numId w:val="3"/>
        </w:numPr>
        <w:ind w:leftChars="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有足够的技术和维护力量，可保证我司辅料集中采购工作顺利实施；</w:t>
      </w:r>
    </w:p>
    <w:p>
      <w:pPr>
        <w:numPr>
          <w:ilvl w:val="0"/>
          <w:numId w:val="3"/>
        </w:numPr>
        <w:ind w:leftChars="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按我司提供的需求计划投标人采购的物品配送至我司，并具备售后服务能力；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递交投标文件时间：2019年6月16日下午5点前（北京时间）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议标时间：2019年6月17日上午10：30（北京时间）</w:t>
      </w:r>
    </w:p>
    <w:p>
      <w:pPr>
        <w:numPr>
          <w:ilvl w:val="0"/>
          <w:numId w:val="0"/>
        </w:numPr>
        <w:ind w:left="1959" w:leftChars="266" w:hanging="1400" w:hangingChars="50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议标地点：浙江杭州萧山区鸿达路295号浙江蓝天制衣有限公司2号        会议室</w:t>
      </w:r>
    </w:p>
    <w:p>
      <w:pPr>
        <w:numPr>
          <w:ilvl w:val="0"/>
          <w:numId w:val="0"/>
        </w:numPr>
        <w:ind w:leftChars="0" w:firstLine="56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投标人可派人到我司招投标管理领导小组出席议标仪式。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招标人信息：</w:t>
      </w:r>
    </w:p>
    <w:p>
      <w:pPr>
        <w:numPr>
          <w:ilvl w:val="0"/>
          <w:numId w:val="4"/>
        </w:numPr>
        <w:ind w:left="560" w:leftChars="0" w:firstLine="0" w:firstLineChars="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名称：浙江蓝天制衣有限公司</w:t>
      </w:r>
    </w:p>
    <w:p>
      <w:pPr>
        <w:numPr>
          <w:ilvl w:val="0"/>
          <w:numId w:val="4"/>
        </w:numPr>
        <w:ind w:left="560" w:leftChars="0" w:firstLine="0" w:firstLineChars="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地址：浙江省杭州市萧山区经济开发区鸿达路295号</w:t>
      </w:r>
    </w:p>
    <w:p>
      <w:pPr>
        <w:numPr>
          <w:ilvl w:val="0"/>
          <w:numId w:val="4"/>
        </w:numPr>
        <w:ind w:left="560" w:leftChars="0" w:firstLine="0" w:firstLineChars="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联系人姓名：刘主管15068110346</w:t>
      </w:r>
    </w:p>
    <w:p>
      <w:pPr>
        <w:numPr>
          <w:ilvl w:val="0"/>
          <w:numId w:val="4"/>
        </w:numPr>
        <w:ind w:left="560" w:leftChars="0" w:firstLine="0" w:firstLineChars="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电话：0571-22863213</w:t>
      </w:r>
    </w:p>
    <w:p>
      <w:pPr>
        <w:numPr>
          <w:ilvl w:val="0"/>
          <w:numId w:val="4"/>
        </w:numPr>
        <w:ind w:left="560" w:leftChars="0" w:firstLine="0" w:firstLineChars="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邮箱：1710942112@qq.com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b/>
          <w:bCs/>
          <w:sz w:val="30"/>
          <w:szCs w:val="30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21" w:right="1418" w:bottom="900" w:left="1418" w:header="851" w:footer="50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240" w:lineRule="exact"/>
      <w:rPr>
        <w:rFonts w:ascii="黑体" w:eastAsia="黑体"/>
        <w:color w:val="000080"/>
        <w:sz w:val="24"/>
        <w:szCs w:val="24"/>
      </w:rPr>
    </w:pPr>
  </w:p>
  <w:p>
    <w:pPr>
      <w:pStyle w:val="7"/>
      <w:spacing w:line="320" w:lineRule="exact"/>
      <w:jc w:val="center"/>
      <w:rPr>
        <w:rFonts w:ascii="黑体" w:eastAsia="黑体"/>
        <w:color w:val="000080"/>
        <w:sz w:val="21"/>
        <w:szCs w:val="21"/>
      </w:rPr>
    </w:pPr>
    <w:r>
      <w:rPr>
        <w:rFonts w:hint="eastAsia" w:ascii="黑体" w:eastAsia="黑体"/>
        <w:color w:val="000080"/>
        <w:sz w:val="21"/>
        <w:szCs w:val="21"/>
        <w:lang w:val="en-US" w:eastAsia="zh-CN"/>
      </w:rPr>
      <w:t>浙江理工</w:t>
    </w:r>
    <w:r>
      <w:rPr>
        <w:rFonts w:hint="eastAsia" w:ascii="黑体" w:eastAsia="黑体"/>
        <w:color w:val="000080"/>
        <w:sz w:val="21"/>
        <w:szCs w:val="21"/>
      </w:rPr>
      <w:t>大学</w:t>
    </w:r>
    <w:r>
      <w:rPr>
        <w:rFonts w:ascii="黑体" w:eastAsia="黑体"/>
        <w:color w:val="000080"/>
        <w:sz w:val="21"/>
        <w:szCs w:val="21"/>
      </w:rPr>
      <w:t>—</w:t>
    </w:r>
    <w:r>
      <w:rPr>
        <w:rFonts w:hint="eastAsia" w:ascii="黑体" w:eastAsia="黑体"/>
        <w:color w:val="000080"/>
        <w:sz w:val="21"/>
        <w:szCs w:val="21"/>
      </w:rPr>
      <w:t>蓝天制衣职业工装</w:t>
    </w:r>
    <w:r>
      <w:rPr>
        <w:rFonts w:hint="eastAsia" w:ascii="黑体" w:eastAsia="黑体"/>
        <w:color w:val="000080"/>
        <w:sz w:val="21"/>
        <w:szCs w:val="21"/>
        <w:lang w:val="en-US" w:eastAsia="zh-CN"/>
      </w:rPr>
      <w:t>设计</w:t>
    </w:r>
    <w:r>
      <w:rPr>
        <w:rFonts w:hint="eastAsia" w:ascii="黑体" w:eastAsia="黑体"/>
        <w:color w:val="000080"/>
        <w:sz w:val="21"/>
        <w:szCs w:val="21"/>
      </w:rPr>
      <w:t>研发中心</w:t>
    </w:r>
  </w:p>
  <w:p>
    <w:pPr>
      <w:pStyle w:val="7"/>
      <w:spacing w:line="320" w:lineRule="exact"/>
      <w:jc w:val="center"/>
      <w:rPr>
        <w:color w:val="000080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19685</wp:posOffset>
              </wp:positionV>
              <wp:extent cx="2971800" cy="635"/>
              <wp:effectExtent l="0" t="0" r="0" b="0"/>
              <wp:wrapNone/>
              <wp:docPr id="1" name="直线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635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8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5" o:spid="_x0000_s1026" o:spt="20" style="position:absolute;left:0pt;margin-left:108pt;margin-top:1.55pt;height:0.05pt;width:234pt;z-index:251658240;mso-width-relative:page;mso-height-relative:page;" filled="f" stroked="t" coordsize="21600,21600" o:gfxdata="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O3deB1wAAAAcBAAAPAAAAAAAAAAEAIAAAACIA&#10;AABkcnMvZG93bnJldi54bWxQSwECFAAUAAAACACHTuJAAsSlSdEBAACTAwAADgAAAAAAAAABACAA&#10;AAAmAQAAZHJzL2Uyb0RvYy54bWxQSwUGAAAAAAYABgBZAQAAaQUAAAAA&#10;">
              <v:fill on="f" focussize="0,0"/>
              <v:stroke weight="1pt" color="#00008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000080"/>
      </w:rPr>
      <w:t>地址：杭州萧山经济技术开发区鸿达路</w:t>
    </w:r>
    <w:r>
      <w:rPr>
        <w:color w:val="000080"/>
      </w:rPr>
      <w:t>295</w:t>
    </w:r>
    <w:r>
      <w:rPr>
        <w:rFonts w:hint="eastAsia"/>
        <w:color w:val="000080"/>
      </w:rPr>
      <w:t>号</w:t>
    </w:r>
  </w:p>
  <w:p>
    <w:pPr>
      <w:pStyle w:val="7"/>
      <w:spacing w:line="280" w:lineRule="exact"/>
      <w:jc w:val="center"/>
      <w:rPr>
        <w:color w:val="000080"/>
      </w:rPr>
    </w:pPr>
    <w:r>
      <w:rPr>
        <w:rFonts w:hint="eastAsia"/>
        <w:color w:val="000080"/>
      </w:rPr>
      <w:t>客服热线：</w:t>
    </w:r>
    <w:r>
      <w:rPr>
        <w:color w:val="000080"/>
      </w:rPr>
      <w:t xml:space="preserve">400-672-1788 </w:t>
    </w:r>
    <w:r>
      <w:rPr>
        <w:rFonts w:hint="eastAsia"/>
        <w:color w:val="000080"/>
      </w:rPr>
      <w:t>传真：</w:t>
    </w:r>
    <w:r>
      <w:rPr>
        <w:color w:val="000080"/>
      </w:rPr>
      <w:t>0571-22866068</w:t>
    </w:r>
  </w:p>
  <w:p>
    <w:pPr>
      <w:pStyle w:val="7"/>
      <w:spacing w:line="280" w:lineRule="exact"/>
      <w:jc w:val="center"/>
      <w:rPr>
        <w:color w:val="000080"/>
      </w:rPr>
    </w:pPr>
    <w:r>
      <w:rPr>
        <w:color w:val="000080"/>
      </w:rPr>
      <w:t>Http</w:t>
    </w:r>
    <w:r>
      <w:rPr>
        <w:rFonts w:hint="eastAsia"/>
        <w:color w:val="000080"/>
      </w:rPr>
      <w:t>：</w:t>
    </w:r>
    <w:r>
      <w:rPr>
        <w:color w:val="000080"/>
      </w:rPr>
      <w:t>//www.cnltzy.</w:t>
    </w:r>
    <w:r>
      <w:rPr>
        <w:rFonts w:hint="eastAsia"/>
        <w:color w:val="000080"/>
        <w:lang w:val="en-US" w:eastAsia="zh-CN"/>
      </w:rPr>
      <w:t>com.</w:t>
    </w:r>
    <w:r>
      <w:rPr>
        <w:color w:val="000080"/>
      </w:rPr>
      <w:t>cn  Eamil</w:t>
    </w:r>
    <w:r>
      <w:rPr>
        <w:rFonts w:hint="eastAsia"/>
        <w:color w:val="000080"/>
      </w:rPr>
      <w:t>：</w:t>
    </w:r>
    <w:r>
      <w:rPr>
        <w:color w:val="000080"/>
      </w:rPr>
      <w:t>cnltzy@126.com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  <w:rPr>
        <w:rFonts w:hint="eastAsia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                        </w:t>
    </w:r>
  </w:p>
  <w:p>
    <w:pPr>
      <w:pStyle w:val="8"/>
      <w:jc w:val="both"/>
      <w:rPr>
        <w:rFonts w:hint="eastAsia"/>
        <w:lang w:val="en-US" w:eastAsia="zh-CN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4250690</wp:posOffset>
          </wp:positionH>
          <wp:positionV relativeFrom="paragraph">
            <wp:posOffset>13335</wp:posOffset>
          </wp:positionV>
          <wp:extent cx="1465580" cy="298450"/>
          <wp:effectExtent l="0" t="0" r="1270" b="635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5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jc w:val="both"/>
      <w:rPr>
        <w:rFonts w:hint="default" w:eastAsia="宋体"/>
        <w:sz w:val="21"/>
        <w:szCs w:val="21"/>
        <w:lang w:val="en-US" w:eastAsia="zh-CN"/>
      </w:rPr>
    </w:pPr>
    <w:r>
      <w:rPr>
        <w:rFonts w:hint="eastAsia"/>
        <w:sz w:val="21"/>
        <w:szCs w:val="21"/>
        <w:lang w:val="en-US" w:eastAsia="zh-CN"/>
      </w:rPr>
      <w:t>国家高新技术企业</w:t>
    </w:r>
    <w:r>
      <w:rPr>
        <w:rFonts w:hint="eastAsia" w:ascii="宋体" w:hAnsi="宋体" w:eastAsia="宋体" w:cs="宋体"/>
        <w:sz w:val="21"/>
        <w:szCs w:val="21"/>
        <w:lang w:val="en-US" w:eastAsia="zh-CN"/>
      </w:rPr>
      <w:t>＆</w:t>
    </w:r>
    <w:r>
      <w:rPr>
        <w:rFonts w:hint="eastAsia"/>
        <w:sz w:val="21"/>
        <w:szCs w:val="21"/>
        <w:lang w:val="en-US" w:eastAsia="zh-CN"/>
      </w:rPr>
      <w:t>工装专家型企业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78F65B"/>
    <w:multiLevelType w:val="singleLevel"/>
    <w:tmpl w:val="A178F65B"/>
    <w:lvl w:ilvl="0" w:tentative="0">
      <w:start w:val="1"/>
      <w:numFmt w:val="decimal"/>
      <w:suff w:val="nothing"/>
      <w:lvlText w:val="（%1）"/>
      <w:lvlJc w:val="left"/>
      <w:pPr>
        <w:ind w:left="560" w:leftChars="0" w:firstLine="0" w:firstLineChars="0"/>
      </w:pPr>
    </w:lvl>
  </w:abstractNum>
  <w:abstractNum w:abstractNumId="1">
    <w:nsid w:val="19BAF817"/>
    <w:multiLevelType w:val="singleLevel"/>
    <w:tmpl w:val="19BAF817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605298FD"/>
    <w:multiLevelType w:val="singleLevel"/>
    <w:tmpl w:val="605298F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7B54C9B"/>
    <w:multiLevelType w:val="singleLevel"/>
    <w:tmpl w:val="67B54C9B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706EE"/>
    <w:rsid w:val="032C2290"/>
    <w:rsid w:val="0A8916A0"/>
    <w:rsid w:val="0E6A0494"/>
    <w:rsid w:val="114A020C"/>
    <w:rsid w:val="16F540CF"/>
    <w:rsid w:val="17714A63"/>
    <w:rsid w:val="183830CB"/>
    <w:rsid w:val="1AD37733"/>
    <w:rsid w:val="1CBC47F5"/>
    <w:rsid w:val="2368009F"/>
    <w:rsid w:val="2A914703"/>
    <w:rsid w:val="30456489"/>
    <w:rsid w:val="31E737A1"/>
    <w:rsid w:val="31F242D0"/>
    <w:rsid w:val="34895F0C"/>
    <w:rsid w:val="35BC06C6"/>
    <w:rsid w:val="392E5DA1"/>
    <w:rsid w:val="3CB61B8B"/>
    <w:rsid w:val="3D4D64E3"/>
    <w:rsid w:val="3DE13416"/>
    <w:rsid w:val="40125E6E"/>
    <w:rsid w:val="439D4011"/>
    <w:rsid w:val="4480647E"/>
    <w:rsid w:val="497326A4"/>
    <w:rsid w:val="49A23EF2"/>
    <w:rsid w:val="4E3D1B2C"/>
    <w:rsid w:val="4EA316C7"/>
    <w:rsid w:val="56E52205"/>
    <w:rsid w:val="59797F5C"/>
    <w:rsid w:val="5B505940"/>
    <w:rsid w:val="5DBC0536"/>
    <w:rsid w:val="5E2C7959"/>
    <w:rsid w:val="5E703E46"/>
    <w:rsid w:val="61483D4D"/>
    <w:rsid w:val="61C64A77"/>
    <w:rsid w:val="69505872"/>
    <w:rsid w:val="6B601AF8"/>
    <w:rsid w:val="6C37134C"/>
    <w:rsid w:val="731C7B14"/>
    <w:rsid w:val="740B67DF"/>
    <w:rsid w:val="74B961A2"/>
    <w:rsid w:val="76D75D80"/>
    <w:rsid w:val="7A630A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qFormat="1" w:unhideWhenUsed="0" w:uiPriority="99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99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6"/>
    <w:qFormat/>
    <w:locked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link w:val="20"/>
    <w:qFormat/>
    <w:uiPriority w:val="99"/>
    <w:rPr>
      <w:b/>
      <w:sz w:val="32"/>
      <w:szCs w:val="32"/>
    </w:rPr>
  </w:style>
  <w:style w:type="paragraph" w:styleId="4">
    <w:name w:val="Closing"/>
    <w:basedOn w:val="1"/>
    <w:link w:val="21"/>
    <w:qFormat/>
    <w:uiPriority w:val="99"/>
    <w:pPr>
      <w:ind w:left="100" w:leftChars="2100"/>
    </w:pPr>
    <w:rPr>
      <w:b/>
      <w:sz w:val="32"/>
      <w:szCs w:val="32"/>
    </w:rPr>
  </w:style>
  <w:style w:type="paragraph" w:styleId="5">
    <w:name w:val="Date"/>
    <w:basedOn w:val="1"/>
    <w:next w:val="1"/>
    <w:link w:val="22"/>
    <w:qFormat/>
    <w:uiPriority w:val="99"/>
    <w:pPr>
      <w:ind w:left="100" w:leftChars="2500"/>
    </w:pPr>
  </w:style>
  <w:style w:type="paragraph" w:styleId="6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1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11">
    <w:name w:val="Table Grid"/>
    <w:basedOn w:val="10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Strong"/>
    <w:qFormat/>
    <w:locked/>
    <w:uiPriority w:val="99"/>
    <w:rPr>
      <w:rFonts w:cs="Times New Roman"/>
      <w:b/>
    </w:rPr>
  </w:style>
  <w:style w:type="character" w:styleId="14">
    <w:name w:val="Emphasis"/>
    <w:qFormat/>
    <w:locked/>
    <w:uiPriority w:val="99"/>
    <w:rPr>
      <w:rFonts w:cs="Times New Roman"/>
      <w:i/>
    </w:rPr>
  </w:style>
  <w:style w:type="character" w:styleId="15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6">
    <w:name w:val="标题 2 字符"/>
    <w:link w:val="2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7">
    <w:name w:val="批注框文本 字符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脚 字符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页眉 字符"/>
    <w:link w:val="8"/>
    <w:semiHidden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称呼 字符"/>
    <w:link w:val="3"/>
    <w:semiHidden/>
    <w:qFormat/>
    <w:locked/>
    <w:uiPriority w:val="99"/>
    <w:rPr>
      <w:rFonts w:ascii="Calibri" w:hAnsi="Calibri" w:cs="Times New Roman"/>
    </w:rPr>
  </w:style>
  <w:style w:type="character" w:customStyle="1" w:styleId="21">
    <w:name w:val="结束语 字符"/>
    <w:link w:val="4"/>
    <w:semiHidden/>
    <w:qFormat/>
    <w:locked/>
    <w:uiPriority w:val="99"/>
    <w:rPr>
      <w:rFonts w:ascii="Calibri" w:hAnsi="Calibri" w:cs="Times New Roman"/>
    </w:rPr>
  </w:style>
  <w:style w:type="character" w:customStyle="1" w:styleId="22">
    <w:name w:val="日期 字符"/>
    <w:link w:val="5"/>
    <w:semiHidden/>
    <w:qFormat/>
    <w:locked/>
    <w:uiPriority w:val="99"/>
    <w:rPr>
      <w:rFonts w:ascii="Calibri" w:hAnsi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730</Words>
  <Characters>4165</Characters>
  <Lines>34</Lines>
  <Paragraphs>9</Paragraphs>
  <TotalTime>167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2019-02-23T01:26:00Z</dcterms:created>
  <dc:creator>微软用户</dc:creator>
  <cp:lastModifiedBy>刘雯</cp:lastModifiedBy>
  <cp:lastPrinted>2019-06-07T05:26:00Z</cp:lastPrinted>
  <dcterms:modified xsi:type="dcterms:W3CDTF">2019-06-11T00:21:27Z</dcterms:modified>
  <dc:title>说明函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